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62" w:rsidRPr="00815E8D" w:rsidRDefault="000B0B62" w:rsidP="000B0B62">
      <w:pPr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0B0B62" w:rsidRPr="00815E8D" w:rsidRDefault="000B0B62" w:rsidP="000B0B6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3574057"/>
      <w:bookmarkStart w:id="1" w:name="_Toc14765647"/>
      <w:bookmarkStart w:id="2" w:name="_Toc14765958"/>
      <w:bookmarkStart w:id="3" w:name="_Toc12616847"/>
      <w:r w:rsidRPr="00815E8D">
        <w:rPr>
          <w:rFonts w:eastAsia="Times New Roman" w:cs="Times New Roman"/>
          <w:b/>
          <w:sz w:val="24"/>
          <w:szCs w:val="20"/>
          <w:lang w:eastAsia="pl-PL"/>
        </w:rPr>
        <w:t>MAŁE DZIECI NIE CHCĄ ŚMIECI – XXII edycja</w:t>
      </w:r>
      <w:bookmarkEnd w:id="0"/>
      <w:bookmarkEnd w:id="1"/>
      <w:bookmarkEnd w:id="2"/>
    </w:p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0B0B62" w:rsidRPr="00815E8D" w:rsidRDefault="000B0B62" w:rsidP="000B0B62">
      <w:pPr>
        <w:spacing w:after="200" w:line="276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815E8D">
        <w:rPr>
          <w:b/>
          <w:bCs/>
          <w:sz w:val="24"/>
          <w:szCs w:val="24"/>
          <w:u w:val="single"/>
          <w:lang w:eastAsia="pl-PL"/>
        </w:rPr>
        <w:t xml:space="preserve">Pt. „W krainie </w:t>
      </w:r>
      <w:proofErr w:type="spellStart"/>
      <w:r w:rsidRPr="00815E8D">
        <w:rPr>
          <w:b/>
          <w:bCs/>
          <w:sz w:val="24"/>
          <w:szCs w:val="24"/>
          <w:u w:val="single"/>
          <w:lang w:eastAsia="pl-PL"/>
        </w:rPr>
        <w:t>Odpadocji</w:t>
      </w:r>
      <w:proofErr w:type="spellEnd"/>
      <w:r w:rsidRPr="00815E8D">
        <w:rPr>
          <w:b/>
          <w:bCs/>
          <w:sz w:val="24"/>
          <w:szCs w:val="24"/>
          <w:u w:val="single"/>
          <w:lang w:eastAsia="pl-PL"/>
        </w:rPr>
        <w:t>”</w:t>
      </w:r>
    </w:p>
    <w:p w:rsidR="000B0B62" w:rsidRPr="00815E8D" w:rsidRDefault="000B0B62" w:rsidP="000B0B62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0B0B62" w:rsidRPr="00815E8D" w:rsidRDefault="000B0B62" w:rsidP="000B0B6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Konkurs skierowany do dzieci wychowania przedszkolnego oraz uczniów klasy I-III  szkół podstawowych</w:t>
      </w:r>
      <w:bookmarkEnd w:id="3"/>
    </w:p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W w:w="440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3278"/>
      </w:tblGrid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4" w:name="_Hlk13130385"/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nadsyłania zgłoszeń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29.11.2019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czas trwania konkursu w placówce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28.02.2020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ostateczna data dostarczania prac do siedziby Związku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06.03.2020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ocena Komisji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03.04.2020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umieszczenie wyników na stronie Związku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do 30.04.2020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pisemne powiadomienie laureatów o wynikach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maj/czerwiec 2020</w:t>
            </w:r>
          </w:p>
        </w:tc>
      </w:tr>
      <w:tr w:rsidR="000B0B62" w:rsidRPr="00815E8D" w:rsidTr="001021DC">
        <w:trPr>
          <w:trHeight w:val="798"/>
          <w:jc w:val="center"/>
        </w:trPr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wręczenie nagród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62" w:rsidRPr="00815E8D" w:rsidRDefault="000B0B62" w:rsidP="001021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15E8D">
              <w:rPr>
                <w:rFonts w:eastAsia="Times New Roman" w:cs="Times New Roman"/>
                <w:sz w:val="18"/>
                <w:szCs w:val="18"/>
                <w:lang w:eastAsia="pl-PL"/>
              </w:rPr>
              <w:t>czerwiec 2020</w:t>
            </w:r>
          </w:p>
        </w:tc>
      </w:tr>
      <w:bookmarkEnd w:id="4"/>
    </w:tbl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200" w:line="276" w:lineRule="auto"/>
        <w:rPr>
          <w:lang w:eastAsia="pl-PL"/>
        </w:rPr>
      </w:pPr>
    </w:p>
    <w:p w:rsidR="000B0B62" w:rsidRPr="00815E8D" w:rsidRDefault="000B0B62" w:rsidP="000B0B62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>Zgłoszenie do udziału w konkursach ekologicznych 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 rozpowszechniania wizerunku uczestników.  Więcej informacji na stronie 2 niniejszej broszury.</w:t>
      </w:r>
    </w:p>
    <w:p w:rsidR="000B0B62" w:rsidRPr="00815E8D" w:rsidRDefault="000B0B62" w:rsidP="000B0B62">
      <w:pPr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br w:type="page"/>
      </w:r>
    </w:p>
    <w:p w:rsidR="000B0B62" w:rsidRPr="00815E8D" w:rsidRDefault="000B0B62" w:rsidP="000B0B6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bCs/>
          <w:iCs/>
          <w:sz w:val="20"/>
          <w:szCs w:val="20"/>
          <w:lang w:eastAsia="pl-PL"/>
        </w:rPr>
        <w:lastRenderedPageBreak/>
        <w:t>REGULAMIN</w:t>
      </w:r>
    </w:p>
    <w:p w:rsidR="000B0B62" w:rsidRPr="00815E8D" w:rsidRDefault="000B0B62" w:rsidP="000B0B62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Niniejszy Regulamin określa szczegółowe zasady konkursu ekologicznego, który jest elementem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informacyjno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 - edukacyjnym realizowanym przez Komunalny Związek Gmin 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„Dolina Redy i </w:t>
      </w:r>
      <w:proofErr w:type="spellStart"/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>” z siedzibą w Gdyni na terenie jego działania.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Organizatorem konkursu jest Komunalny Związek Gmin </w:t>
      </w:r>
      <w:r w:rsidRPr="00815E8D">
        <w:rPr>
          <w:rFonts w:eastAsia="Times New Roman" w:cs="Times New Roman"/>
          <w:i/>
          <w:sz w:val="20"/>
          <w:szCs w:val="20"/>
          <w:lang w:eastAsia="pl-PL"/>
        </w:rPr>
        <w:t>„Dolina Redy i </w:t>
      </w:r>
      <w:proofErr w:type="spellStart"/>
      <w:r w:rsidRPr="00815E8D">
        <w:rPr>
          <w:rFonts w:eastAsia="Times New Roman" w:cs="Times New Roman"/>
          <w:i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/>
          <w:sz w:val="20"/>
          <w:szCs w:val="20"/>
          <w:lang w:eastAsia="pl-PL"/>
        </w:rPr>
        <w:t>”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z siedzibą w Gdyni, przy ul. Konwaliowej 1, w dalszej części Regulaminu zwanym Związkiem.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Uczestnicy konkursu: w konkursie mogą wziąć udział, wyłącznie za pośrednictwem swojej placówki oświatowej, dzieci wychowania przedszkolnego oraz uczniowie nauczania wczesnoszkolnego (klasy I - III szkół podstawowych) z terenu działania Związku, tj. gmin miast: Gdynia, Rumia, Reda, Sopot, Wejherowo oraz gmin: Kosakowo, Szemud, Wejherowo.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Temat konkursu: pt.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 „</w:t>
      </w:r>
      <w:r w:rsidRPr="00815E8D">
        <w:rPr>
          <w:b/>
          <w:bCs/>
          <w:sz w:val="20"/>
        </w:rPr>
        <w:t xml:space="preserve">W krainie </w:t>
      </w:r>
      <w:proofErr w:type="spellStart"/>
      <w:r w:rsidRPr="00815E8D">
        <w:rPr>
          <w:b/>
          <w:bCs/>
          <w:sz w:val="20"/>
        </w:rPr>
        <w:t>Odpadocji</w:t>
      </w:r>
      <w:proofErr w:type="spellEnd"/>
      <w:r w:rsidRPr="00815E8D">
        <w:rPr>
          <w:rFonts w:eastAsia="Times New Roman" w:cs="Times New Roman"/>
          <w:b/>
          <w:sz w:val="20"/>
          <w:szCs w:val="20"/>
          <w:lang w:eastAsia="pl-PL"/>
        </w:rPr>
        <w:t>”.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Cel konkursu:</w:t>
      </w:r>
    </w:p>
    <w:p w:rsidR="000B0B62" w:rsidRPr="00815E8D" w:rsidRDefault="000B0B62" w:rsidP="000B0B6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rozwijanie wrażliwości ekologicznej i artystycznej, postrzeganie norm ekologicznych przez samych siebie i innych,</w:t>
      </w:r>
    </w:p>
    <w:p w:rsidR="000B0B62" w:rsidRPr="00815E8D" w:rsidRDefault="000B0B62" w:rsidP="000B0B6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poczucie odpowiedzialności za swoje środowisko, </w:t>
      </w:r>
    </w:p>
    <w:p w:rsidR="000B0B62" w:rsidRPr="00815E8D" w:rsidRDefault="000B0B62" w:rsidP="000B0B6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kształtowanie postaw i nawyków czynnej ochrony przyrody, rozwijanie poczucia harmonii ze środowiskiem i całą przyrodą,</w:t>
      </w:r>
    </w:p>
    <w:p w:rsidR="000B0B62" w:rsidRPr="00815E8D" w:rsidRDefault="000B0B62" w:rsidP="000B0B62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nauka wnioskowania i przewidywania skutków działalności człowieka.</w:t>
      </w:r>
    </w:p>
    <w:p w:rsidR="000B0B62" w:rsidRPr="00815E8D" w:rsidRDefault="000B0B62" w:rsidP="000B0B62">
      <w:pPr>
        <w:numPr>
          <w:ilvl w:val="1"/>
          <w:numId w:val="4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Warunki udziału w konkursie:</w:t>
      </w:r>
    </w:p>
    <w:p w:rsidR="000B0B62" w:rsidRPr="00815E8D" w:rsidRDefault="000B0B62" w:rsidP="000B0B62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u w:val="single"/>
          <w:lang w:eastAsia="pl-PL"/>
        </w:rPr>
        <w:t>przed rozpoczęciem konkursu</w:t>
      </w:r>
      <w:r w:rsidRPr="00815E8D">
        <w:rPr>
          <w:rFonts w:eastAsia="Times New Roman" w:cstheme="minorHAnsi"/>
          <w:sz w:val="20"/>
          <w:szCs w:val="20"/>
          <w:lang w:eastAsia="pl-PL"/>
        </w:rPr>
        <w:t xml:space="preserve">: dostarczenie do siedziby Związku pisemnego zgłoszenia potwierdzonego przez dyrekcję placówki. Formularz zgłoszeniowy można pobrać ze strony internetowej www.kzg.pl (zakładka „Edukacja -&gt; Formularze”) lub w niniejszej broszurze. Miejsce dostarczenia zgłoszenia: Komunalny Związek Gmin „Dolina Redy i </w:t>
      </w:r>
      <w:proofErr w:type="spellStart"/>
      <w:r w:rsidRPr="00815E8D">
        <w:rPr>
          <w:rFonts w:eastAsia="Times New Roman" w:cstheme="minorHAnsi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theme="minorHAnsi"/>
          <w:sz w:val="20"/>
          <w:szCs w:val="20"/>
          <w:lang w:eastAsia="pl-PL"/>
        </w:rPr>
        <w:t xml:space="preserve">”, ul. Konwaliowa 1, 81-651 Gdynia. Możliwe jest przesłanie zeskanowanego zgłoszenia na adres e-mail: dos@kzg.pl lub faxem pod nr: 58 624-45-99 w. 43. </w:t>
      </w:r>
    </w:p>
    <w:p w:rsidR="000B0B62" w:rsidRPr="00815E8D" w:rsidRDefault="000B0B62" w:rsidP="000B0B62">
      <w:pPr>
        <w:numPr>
          <w:ilvl w:val="0"/>
          <w:numId w:val="9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5E8D">
        <w:rPr>
          <w:rFonts w:eastAsia="Times New Roman" w:cstheme="minorHAnsi"/>
          <w:sz w:val="20"/>
          <w:szCs w:val="20"/>
          <w:u w:val="single"/>
          <w:lang w:eastAsia="pl-PL"/>
        </w:rPr>
        <w:t>po realizacji konkursu</w:t>
      </w:r>
      <w:r w:rsidRPr="00815E8D">
        <w:rPr>
          <w:rFonts w:eastAsia="Times New Roman" w:cstheme="minorHAnsi"/>
          <w:sz w:val="20"/>
          <w:szCs w:val="20"/>
          <w:lang w:eastAsia="pl-PL"/>
        </w:rPr>
        <w:t>: dostarczenie do siedziby Związku pisemnego formularza z realizacji konkursu wraz z podpisanymi zgodami osoby sprawującej władzę rodzicielską lub opiekę nad dzieckiem – uczestnikiem konkursu. Zgody składane są przedszkolnemu/szkolnemu koordynatorowi konkursu, a następnie przekazywane organizatorowi wraz z wypełnionym formularzem z realizacji konkursu. Wzory formularzy do pobrania ze strony internetowej www.kzg.pl (zakładka „Edukacja -&gt; Formularze”).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Harmonogram konkursu:</w:t>
      </w:r>
    </w:p>
    <w:p w:rsidR="000B0B62" w:rsidRPr="00815E8D" w:rsidRDefault="000B0B62" w:rsidP="000B0B62">
      <w:pPr>
        <w:numPr>
          <w:ilvl w:val="0"/>
          <w:numId w:val="8"/>
        </w:numPr>
        <w:tabs>
          <w:tab w:val="num" w:pos="720"/>
        </w:tabs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nadsyłanie zgłoszeń: do </w:t>
      </w:r>
      <w:r w:rsidRPr="00815E8D">
        <w:rPr>
          <w:rFonts w:eastAsia="Times New Roman" w:cs="Times New Roman"/>
          <w:b/>
          <w:bCs/>
          <w:sz w:val="20"/>
          <w:szCs w:val="20"/>
          <w:lang w:eastAsia="pl-PL"/>
        </w:rPr>
        <w:t>29 listopada 2019 r.</w:t>
      </w:r>
    </w:p>
    <w:p w:rsidR="000B0B62" w:rsidRPr="00815E8D" w:rsidRDefault="000B0B62" w:rsidP="000B0B62">
      <w:pPr>
        <w:numPr>
          <w:ilvl w:val="0"/>
          <w:numId w:val="8"/>
        </w:numPr>
        <w:tabs>
          <w:tab w:val="num" w:pos="720"/>
        </w:tabs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czas trwania konkursu: od dnia zgłoszenia udziału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do 28 lutego 2020 r</w:t>
      </w:r>
      <w:r w:rsidRPr="00815E8D">
        <w:rPr>
          <w:rFonts w:eastAsia="Times New Roman" w:cs="Times New Roman"/>
          <w:sz w:val="20"/>
          <w:szCs w:val="20"/>
          <w:lang w:eastAsia="pl-PL"/>
        </w:rPr>
        <w:t>.,</w:t>
      </w:r>
    </w:p>
    <w:p w:rsidR="000B0B62" w:rsidRPr="00815E8D" w:rsidRDefault="000B0B62" w:rsidP="000B0B6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data dostarczenia prac do siedziby Związku: do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06 marca 2020 r</w:t>
      </w:r>
      <w:r w:rsidRPr="00815E8D">
        <w:rPr>
          <w:rFonts w:eastAsia="Times New Roman" w:cs="Times New Roman"/>
          <w:sz w:val="20"/>
          <w:szCs w:val="20"/>
          <w:lang w:eastAsia="pl-PL"/>
        </w:rPr>
        <w:t>.,</w:t>
      </w:r>
    </w:p>
    <w:p w:rsidR="000B0B62" w:rsidRPr="00815E8D" w:rsidRDefault="000B0B62" w:rsidP="000B0B6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ocena Komisji – </w:t>
      </w:r>
      <w:r w:rsidRPr="00815E8D">
        <w:rPr>
          <w:rFonts w:eastAsia="Times New Roman" w:cs="Times New Roman"/>
          <w:b/>
          <w:bCs/>
          <w:sz w:val="20"/>
          <w:szCs w:val="20"/>
          <w:lang w:eastAsia="pl-PL"/>
        </w:rPr>
        <w:t>do 03 kwietnia 2020 r.,</w:t>
      </w:r>
    </w:p>
    <w:p w:rsidR="000B0B62" w:rsidRPr="00815E8D" w:rsidRDefault="000B0B62" w:rsidP="000B0B62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wręczenie nagród – </w:t>
      </w:r>
      <w:r w:rsidRPr="00815E8D">
        <w:rPr>
          <w:rFonts w:eastAsia="Times New Roman" w:cs="Times New Roman"/>
          <w:b/>
          <w:bCs/>
          <w:sz w:val="20"/>
          <w:szCs w:val="20"/>
          <w:lang w:eastAsia="pl-PL"/>
        </w:rPr>
        <w:t>czerwiec 2020 r.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Forma pracy:</w:t>
      </w:r>
    </w:p>
    <w:p w:rsidR="000B0B62" w:rsidRPr="00815E8D" w:rsidRDefault="000B0B62" w:rsidP="000B0B62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praca konkursowa powinna być samodzielnie wykonana przez dziecko pod kierunkiem nauczyciela, który sprawuje opiekę merytoryczną i dba o zgodność realizacji tematu pracy plastycznej,</w:t>
      </w:r>
    </w:p>
    <w:p w:rsidR="000B0B62" w:rsidRPr="00815E8D" w:rsidRDefault="000B0B62" w:rsidP="000B0B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praca plastyczna powinna być wykonana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w formie rysunku,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na kartce papieru o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formacie A4 </w:t>
      </w:r>
      <w:r w:rsidRPr="00815E8D">
        <w:rPr>
          <w:rFonts w:cs="Times New Roman"/>
          <w:sz w:val="20"/>
          <w:szCs w:val="20"/>
        </w:rPr>
        <w:t>(210 x 297 mm)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15E8D">
        <w:rPr>
          <w:rFonts w:eastAsia="Times New Roman" w:cs="Times New Roman"/>
          <w:sz w:val="20"/>
          <w:szCs w:val="20"/>
          <w:lang w:eastAsia="pl-PL"/>
        </w:rPr>
        <w:t>(UWAGA! prace na innym formacie niż A4 zostaną odrzucone),</w:t>
      </w:r>
    </w:p>
    <w:p w:rsidR="000B0B62" w:rsidRPr="00815E8D" w:rsidRDefault="000B0B62" w:rsidP="000B0B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technika dowolna (farby, kredki, pisaki, wyklejanki itp.) z uwzględnieniem, aby prace nie zawierały elementów przestrzennych,</w:t>
      </w:r>
    </w:p>
    <w:p w:rsidR="000B0B62" w:rsidRPr="00815E8D" w:rsidRDefault="000B0B62" w:rsidP="000B0B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/>
          <w:sz w:val="20"/>
          <w:szCs w:val="20"/>
          <w:lang w:eastAsia="pl-PL"/>
        </w:rPr>
        <w:t>nauczyciel przeprowadza wstępną selekcję prac i przesyła jedynie 5 (łącznie na całą placówkę), jego zdaniem, najlepszych prac.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Zasady i tryb prowadzenia konkursu:</w:t>
      </w:r>
    </w:p>
    <w:p w:rsidR="000B0B62" w:rsidRPr="00815E8D" w:rsidRDefault="000B0B62" w:rsidP="000B0B62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konkurs przebiega w czterech kategoriach wiekowych:</w:t>
      </w:r>
    </w:p>
    <w:p w:rsidR="000B0B62" w:rsidRPr="00815E8D" w:rsidRDefault="000B0B62" w:rsidP="000B0B6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dzieci wychowania przedszkolnego, klasa I szkoły podstawowej, klasa II szkoły podstawowej, klasa III szkoły podstawowej,</w:t>
      </w:r>
    </w:p>
    <w:p w:rsidR="000B0B62" w:rsidRPr="00815E8D" w:rsidRDefault="000B0B62" w:rsidP="000B0B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dyrektor szkoły/przedszkola wyznacza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szkolnego/przedszkolnego koordynatora konkursu (1 osoba),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który jest odpowiedzialny za przeprowadzenie konkursu na terenie placówki;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cs="Times New Roman"/>
          <w:sz w:val="20"/>
          <w:szCs w:val="20"/>
        </w:rPr>
        <w:t xml:space="preserve">szkolny/przedszkolny koordynator konkursu przedstawia dyrekcji „nauczycieli realizujących”, z którymi wykonywać będzie zadanie, a po zakończeniu konkursu uzupełnia „Formularz z realizacji konkursu”, w którym podaje nazwiska </w:t>
      </w:r>
      <w:r w:rsidRPr="00815E8D">
        <w:rPr>
          <w:rFonts w:cs="Times New Roman"/>
          <w:b/>
          <w:sz w:val="20"/>
          <w:szCs w:val="20"/>
        </w:rPr>
        <w:t xml:space="preserve">„nauczycieli realizujących”, </w:t>
      </w:r>
      <w:r w:rsidRPr="00815E8D">
        <w:rPr>
          <w:rFonts w:cs="Times New Roman"/>
          <w:sz w:val="20"/>
          <w:szCs w:val="20"/>
        </w:rPr>
        <w:t xml:space="preserve">a także uzupełnia o podpis i pieczęć dyrektora szkoły/przedszkola; uzupełniony formularz wraz z wybranymi pracami plastycznymi (max 5 prac) oraz zgodami rodzica/opiekuna prawnego (formularz „Oświadczenie rodzica”) dostarcza do siedziby Związku </w:t>
      </w:r>
      <w:r w:rsidRPr="00815E8D">
        <w:rPr>
          <w:rFonts w:cs="Times New Roman"/>
          <w:sz w:val="20"/>
          <w:szCs w:val="20"/>
        </w:rPr>
        <w:lastRenderedPageBreak/>
        <w:t xml:space="preserve">zgodnie z harmonogramem konkursu (formularze do pobrania ze strony internetowej </w:t>
      </w:r>
      <w:r w:rsidRPr="00815E8D">
        <w:rPr>
          <w:rFonts w:cs="Times New Roman"/>
          <w:i/>
          <w:sz w:val="20"/>
          <w:szCs w:val="20"/>
        </w:rPr>
        <w:t>www.kzg.pl</w:t>
      </w:r>
      <w:r w:rsidRPr="00815E8D">
        <w:rPr>
          <w:rFonts w:cs="Times New Roman"/>
          <w:sz w:val="20"/>
          <w:szCs w:val="20"/>
        </w:rPr>
        <w:t xml:space="preserve"> - zakładka „Edukacja -&gt; Formularze”);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dzieci/uczniowie wykonują pracę indywidualnie pod opieką szkolnego/przedszkolnego koordynatora konkursu oraz „nauczycieli realizujących”;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praca wymaga opisania na odwrocie wg wzoru: </w:t>
      </w:r>
      <w:r w:rsidRPr="00815E8D">
        <w:rPr>
          <w:rFonts w:eastAsia="Times New Roman" w:cs="Times New Roman"/>
          <w:bCs/>
          <w:sz w:val="20"/>
          <w:szCs w:val="20"/>
          <w:u w:val="single"/>
          <w:lang w:eastAsia="pl-PL"/>
        </w:rPr>
        <w:t>nazwisko i imię dziecka/ucznia, wiek, klasa, adres szkoły/przedszkola, imię i nazwisko nauczyciela – koordynatora konkursu;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praca plastyczna 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pt. „</w:t>
      </w:r>
      <w:r w:rsidRPr="00815E8D">
        <w:rPr>
          <w:b/>
          <w:bCs/>
          <w:sz w:val="20"/>
        </w:rPr>
        <w:t xml:space="preserve">W krainie </w:t>
      </w:r>
      <w:proofErr w:type="spellStart"/>
      <w:r w:rsidRPr="00815E8D">
        <w:rPr>
          <w:b/>
          <w:bCs/>
          <w:sz w:val="20"/>
        </w:rPr>
        <w:t>Odpadocji</w:t>
      </w:r>
      <w:proofErr w:type="spellEnd"/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ściśle wiąże się z najnowszym wydawnictwem Związku z cyklu „Wielka podróż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Sebka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i Zuzi”. W pierwszej kolejności przedszkolny/szkolny koordynator czyta dzieciom/uczniom bajkę z ww. cyklu pt. „Góra żywiołów”  (wydawnictwo do odbioru w siedzibie Związku lub na stronie internetowej Związku </w:t>
      </w:r>
      <w:hyperlink r:id="rId5" w:history="1">
        <w:r w:rsidRPr="00815E8D">
          <w:rPr>
            <w:rFonts w:eastAsia="Times New Roman" w:cs="Times New Roman"/>
            <w:bCs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zakładka „Edukacja” 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sym w:font="Wingdings" w:char="F0E0"/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„Materiały edukacyjne”). Następnie na podstawie przeczytanego opowiadania dzieci/uczniowie wykonują indywidualnie pracę plastyczną przedstawiającą ich wyobrażenie krainy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Odpadocji</w:t>
      </w:r>
      <w:proofErr w:type="spellEnd"/>
      <w:r w:rsidRPr="00815E8D">
        <w:rPr>
          <w:bCs/>
          <w:sz w:val="20"/>
          <w:szCs w:val="20"/>
        </w:rPr>
        <w:t xml:space="preserve"> (brudne miasto, zanieczyszczone powietrze, góra żywiołów, ale też zmiana w życiu </w:t>
      </w:r>
      <w:proofErr w:type="spellStart"/>
      <w:r w:rsidRPr="00815E8D">
        <w:rPr>
          <w:bCs/>
          <w:sz w:val="20"/>
          <w:szCs w:val="20"/>
        </w:rPr>
        <w:t>Odpadocjan</w:t>
      </w:r>
      <w:proofErr w:type="spellEnd"/>
      <w:r w:rsidRPr="00815E8D">
        <w:rPr>
          <w:bCs/>
          <w:sz w:val="20"/>
          <w:szCs w:val="20"/>
        </w:rPr>
        <w:t>, wielkie porządki, morał, zmiana stylu życia)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. Praca plastyczna musi </w:t>
      </w:r>
      <w:r w:rsidRPr="00815E8D">
        <w:rPr>
          <w:bCs/>
          <w:sz w:val="20"/>
          <w:szCs w:val="20"/>
        </w:rPr>
        <w:t xml:space="preserve">wiązać się z tematyką dot. szeroko rozumianej ochrony środowiska, w tym segregacji odpadów z uwzględnieniem bioodpadów (odpady kuchenne, odpady zielone). 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ocenie podlega forma pracy wg pkt. 9 f) oraz pkt. 8 Regulaminu oraz pomysł, treść i staranność wykonania;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Komisja przeprowadzi ocenę prac i spośród nich wybierze te, którym przyzna I, II i III miejsce, wg kategorii podanych w pkt. 9 a) Regulaminu i przyzna nagrody rzeczowe;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 przypadku, gdy w określonej kategorii wiekowej ilość zgłoszonych prac będzie mniejsza niż trzy, Komisja może dokonać innego podziału nagród; Komisja może również przyznać wyróżnienia;</w:t>
      </w:r>
    </w:p>
    <w:p w:rsidR="000B0B62" w:rsidRPr="00815E8D" w:rsidRDefault="000B0B62" w:rsidP="000B0B62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laureaci wraz z koordynatorami konkursu zostaną zaproszeni na uroczystość wręczenia nagród, która odbędzie się w trakcie Gali Finałowej w czerwcu 2020 r.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Nagrody w konkursie to: książki, gry edukacyjne, zabawki, sprzęt sportowy.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Udział w konkursie jest jednoznaczny z wyrażeniem zgody na bezpłatne wykorzystywanie przekazanych prac konkursowych w ramach działalności promocyjnej i reklamowej Związku (w Internecie, prasie, katalogach i plakatach, wystawach oraz we wszelkich innych wydawnictwach).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Zestawienie wszystkich wyników zostanie umieszczone na stronie internetowej Związku </w:t>
      </w:r>
      <w:hyperlink r:id="rId6" w:history="1">
        <w:r w:rsidRPr="00815E8D">
          <w:rPr>
            <w:rFonts w:eastAsia="Times New Roman" w:cs="Times New Roman"/>
            <w:sz w:val="20"/>
            <w:szCs w:val="20"/>
            <w:u w:val="single"/>
            <w:lang w:eastAsia="pl-PL"/>
          </w:rPr>
          <w:t>www.kzg.pl</w:t>
        </w:r>
      </w:hyperlink>
      <w:r w:rsidRPr="00815E8D">
        <w:rPr>
          <w:rFonts w:eastAsia="Times New Roman" w:cs="Times New Roman"/>
          <w:sz w:val="20"/>
          <w:szCs w:val="20"/>
          <w:lang w:eastAsia="pl-PL"/>
        </w:rPr>
        <w:t xml:space="preserve"> do dn. 30 kwietnia 2020 r. w zakładce: </w:t>
      </w:r>
      <w:r w:rsidRPr="00815E8D">
        <w:rPr>
          <w:rFonts w:eastAsia="Times New Roman" w:cs="Times New Roman"/>
          <w:sz w:val="20"/>
          <w:szCs w:val="20"/>
          <w:u w:val="single"/>
          <w:lang w:eastAsia="pl-PL"/>
        </w:rPr>
        <w:t>Edukacja =&gt; Wyniki konkursów i działań ekologicznych</w:t>
      </w:r>
      <w:r w:rsidRPr="00815E8D">
        <w:rPr>
          <w:rFonts w:eastAsia="Times New Roman" w:cs="Times New Roman"/>
          <w:sz w:val="20"/>
          <w:szCs w:val="20"/>
          <w:lang w:eastAsia="pl-PL"/>
        </w:rPr>
        <w:t>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Laureaci konkursu zostaną powiadomieni pisemnie o wynikach konkursu oraz terminie i miejscu wręczania nagród za pośrednictwem dyrekcji szkoły/przedszkola na początku czerwca 2020 r.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Uczestnicy konkursu podlegają Regulaminowi na takich samych zasadach z zastrzeżeniem pkt. 16.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Decyzja Komisji jest ostateczna i żadne odwołania od niej nie przysługują.</w:t>
      </w:r>
    </w:p>
    <w:p w:rsidR="000B0B62" w:rsidRPr="00815E8D" w:rsidRDefault="000B0B62" w:rsidP="000B0B62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 konkursie nie mogą brać udziału pracownicy Związku oraz członkowie ich rodzin.</w:t>
      </w:r>
    </w:p>
    <w:p w:rsidR="003229F8" w:rsidRPr="000B0B62" w:rsidRDefault="003229F8">
      <w:pPr>
        <w:rPr>
          <w:rFonts w:eastAsia="Times New Roman" w:cs="Times New Roman"/>
          <w:sz w:val="20"/>
          <w:szCs w:val="20"/>
          <w:lang w:eastAsia="pl-PL"/>
        </w:rPr>
      </w:pPr>
      <w:bookmarkStart w:id="5" w:name="_GoBack"/>
      <w:bookmarkEnd w:id="5"/>
    </w:p>
    <w:sectPr w:rsidR="003229F8" w:rsidRPr="000B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30F"/>
    <w:multiLevelType w:val="hybridMultilevel"/>
    <w:tmpl w:val="6394887E"/>
    <w:lvl w:ilvl="0" w:tplc="949CA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960"/>
    <w:multiLevelType w:val="hybridMultilevel"/>
    <w:tmpl w:val="5040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BAD62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CDBC53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7822"/>
    <w:multiLevelType w:val="hybridMultilevel"/>
    <w:tmpl w:val="B5503D10"/>
    <w:lvl w:ilvl="0" w:tplc="E650456E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9BAA61B6"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23466"/>
    <w:multiLevelType w:val="hybridMultilevel"/>
    <w:tmpl w:val="DF5C65DE"/>
    <w:lvl w:ilvl="0" w:tplc="9BAA6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A68BA"/>
    <w:multiLevelType w:val="hybridMultilevel"/>
    <w:tmpl w:val="F626B220"/>
    <w:lvl w:ilvl="0" w:tplc="949CA37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1A18CE"/>
    <w:multiLevelType w:val="hybridMultilevel"/>
    <w:tmpl w:val="92E4D9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41417A"/>
    <w:multiLevelType w:val="hybridMultilevel"/>
    <w:tmpl w:val="6754A228"/>
    <w:lvl w:ilvl="0" w:tplc="9BAA6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E08B8"/>
    <w:multiLevelType w:val="hybridMultilevel"/>
    <w:tmpl w:val="F690B7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8AC2A37"/>
    <w:multiLevelType w:val="hybridMultilevel"/>
    <w:tmpl w:val="85383688"/>
    <w:lvl w:ilvl="0" w:tplc="9BAA61B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2"/>
    <w:rsid w:val="000B0B62"/>
    <w:rsid w:val="003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273F"/>
  <w15:chartTrackingRefBased/>
  <w15:docId w15:val="{D3831DE7-6848-4BE7-A32A-B9AE3AA1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2019-08-28T11:09:00Z</dcterms:created>
  <dcterms:modified xsi:type="dcterms:W3CDTF">2019-08-28T11:09:00Z</dcterms:modified>
</cp:coreProperties>
</file>